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1.33</w:t>
      </w:r>
    </w:p>
    <w:p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ОПОП по специальности</w:t>
      </w:r>
    </w:p>
    <w:p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38.02.06 Финансы</w:t>
      </w:r>
    </w:p>
    <w:p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false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uppressAutoHyphens w:val="false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uppressAutoHyphens w:val="false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suppressAutoHyphens w:val="false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uppressAutoHyphens w:val="false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tbl>
      <w:tblPr>
        <w:tblW w:w="4739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39"/>
      </w:tblGrid>
      <w:tr>
        <w:trPr/>
        <w:tc>
          <w:tcPr>
            <w:tcW w:w="4739" w:type="dxa"/>
            <w:tcBorders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Утверждена приказом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  <w:p>
            <w:pPr>
              <w:pStyle w:val="Normal"/>
              <w:suppressAutoHyphens w:val="false"/>
              <w:jc w:val="right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>
              <w:rPr>
                <w:rFonts w:eastAsia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4739" w:type="dxa"/>
            <w:tcBorders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  <w:u w:val="single"/>
              </w:rPr>
              <w:t>182-о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  <w:u w:val="single"/>
              </w:rPr>
              <w:t>30.08.2022г.</w:t>
            </w:r>
          </w:p>
        </w:tc>
      </w:tr>
    </w:tbl>
    <w:p>
      <w:pPr>
        <w:pStyle w:val="Normal"/>
        <w:suppressAutoHyphens w:val="false"/>
        <w:jc w:val="center"/>
        <w:rPr>
          <w:rFonts w:eastAsia="Times New Roman"/>
          <w:b/>
          <w:b/>
          <w:i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</w:r>
    </w:p>
    <w:p>
      <w:pPr>
        <w:pStyle w:val="Normal"/>
        <w:suppressAutoHyphens w:val="false"/>
        <w:jc w:val="center"/>
        <w:rPr>
          <w:rFonts w:eastAsia="Times New Roman"/>
          <w:b/>
          <w:b/>
          <w:i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</w:r>
    </w:p>
    <w:p>
      <w:pPr>
        <w:pStyle w:val="Normal"/>
        <w:suppressAutoHyphens w:val="false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hd w:val="clear" w:color="auto" w:fill="FFFFFF"/>
        <w:suppressAutoHyphens w:val="false"/>
        <w:jc w:val="center"/>
        <w:rPr>
          <w:rFonts w:eastAsia="Times New Roman"/>
          <w:caps/>
          <w:sz w:val="24"/>
          <w:szCs w:val="24"/>
        </w:rPr>
      </w:pPr>
      <w:r>
        <w:rPr>
          <w:rFonts w:eastAsia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Hlk82370074"/>
      <w:r>
        <w:rPr>
          <w:rFonts w:ascii="Times New Roman" w:hAnsi="Times New Roman"/>
          <w:sz w:val="24"/>
          <w:szCs w:val="24"/>
        </w:rPr>
        <w:t>ОП</w:t>
      </w:r>
      <w:bookmarkEnd w:id="0"/>
      <w:r>
        <w:rPr>
          <w:rFonts w:ascii="Times New Roman" w:hAnsi="Times New Roman"/>
          <w:sz w:val="24"/>
          <w:szCs w:val="24"/>
        </w:rPr>
        <w:t>.14 Основы исследовательской деятельности</w:t>
      </w:r>
    </w:p>
    <w:p>
      <w:pPr>
        <w:pStyle w:val="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1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1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1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1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8192"/>
        </w:sectPr>
        <w:pStyle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Воскресенск 2022г</w:t>
      </w:r>
    </w:p>
    <w:p>
      <w:pPr>
        <w:pStyle w:val="1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ОП.14 «ОСНОВЫ ИССЛЕДОВАТЕЛЬСКОЙ ДЕЯТЕЛЬНОСТИ»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утверждённого Приказом Минобрнауки России от 05 февраля 2018г. №65</w:t>
      </w:r>
    </w:p>
    <w:p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-разработчик: ГБПОУ МО «Воскресенский колледж»</w:t>
      </w:r>
    </w:p>
    <w:p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Дюмина З.М.</w:t>
      </w:r>
    </w:p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8192"/>
        </w:sect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false"/>
        <w:jc w:val="center"/>
        <w:rPr>
          <w:rFonts w:eastAsia="Times New Roman"/>
          <w:b/>
          <w:b/>
          <w:i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СОДЕРЖАНИЕ</w:t>
      </w:r>
    </w:p>
    <w:p>
      <w:pPr>
        <w:pStyle w:val="Normal"/>
        <w:suppressAutoHyphens w:val="false"/>
        <w:rPr>
          <w:rFonts w:eastAsia="Times New Roman"/>
          <w:b/>
          <w:b/>
          <w:i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>
            <w:pPr>
              <w:pStyle w:val="Normal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>
            <w:pPr>
              <w:pStyle w:val="Normal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>
            <w:pPr>
              <w:pStyle w:val="Normal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</w:r>
          </w:p>
        </w:tc>
      </w:tr>
    </w:tbl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ОБЩАЯ ХАРАКТЕРИСТИКА РАБОЧЕЙ ПРОГРАММЫ УЧЕБНОЙ ДИСЦИПЛИНЫ</w:t>
      </w:r>
    </w:p>
    <w:p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ОП.14 «Основы исследовательской деятельности»</w:t>
      </w:r>
    </w:p>
    <w:p>
      <w:pPr>
        <w:pStyle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>1.1 Место дисциплины в структуре основной образовательной программы:</w:t>
      </w:r>
    </w:p>
    <w:p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Учебная дисциплина «Основы исследовательской деятельности» является частью общепрофессионального цикла основной образовательной программы в соответствии с ФГОС по специальности 38.02.06 Финансы              </w:t>
      </w:r>
    </w:p>
    <w:p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1.2 Цель и планируемые результаты освоения дисциплины: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>
      <w:pPr>
        <w:pStyle w:val="1"/>
        <w:tabs>
          <w:tab w:val="clear" w:pos="708"/>
          <w:tab w:val="left" w:pos="920" w:leader="none"/>
        </w:tabs>
        <w:ind w:left="920" w:hanging="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560"/>
        <w:gridCol w:w="4170"/>
        <w:gridCol w:w="3915"/>
      </w:tblGrid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ОК, ПК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>
          <w:trHeight w:val="8022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ОК01-11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3.3, 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3.5, 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4.1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bookmarkStart w:id="1" w:name="p_366"/>
            <w:bookmarkEnd w:id="1"/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>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план действия; определить необходимые ресурсы;</w:t>
            </w:r>
          </w:p>
          <w:p>
            <w:pPr>
              <w:pStyle w:val="Style16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владеть актуальными методами работы в профессиональной сфере; реализовать составленный план; оценивать результат и последствия своих действий.</w:t>
            </w:r>
          </w:p>
          <w:p>
            <w:pPr>
              <w:pStyle w:val="Style16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  <w:r>
              <w:rPr>
                <w:rFonts w:cs="Times New Roman" w:ascii="Times New Roman" w:hAnsi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>
            <w:pPr>
              <w:pStyle w:val="Style16"/>
              <w:rPr>
                <w:rFonts w:ascii="Times New Roman" w:hAnsi="Times New Roman" w:cs="Times New Roman"/>
                <w:b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3.</w:t>
            </w:r>
            <w:r>
              <w:rPr>
                <w:rFonts w:cs="Times New Roman"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cs="Times New Roman"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4.</w:t>
            </w:r>
            <w:r>
              <w:rPr>
                <w:rFonts w:cs="Times New Roman" w:ascii="Times New Roman" w:hAnsi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  <w:r>
              <w:rPr>
                <w:rFonts w:cs="Times New Roman" w:ascii="Times New Roman" w:hAnsi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  <w:r>
              <w:rPr>
                <w:rFonts w:cs="Times New Roman" w:ascii="Times New Roman" w:hAnsi="Times New Roman"/>
              </w:rPr>
              <w:t>Определять экономическую эффективность деятельности организации, экономичность производства и финансовое положение; ориентироваться в законодательных и иных нормативных правовых актах, регламентирующих финансовую деятельность организации; применять методы прогнозирования несостоятельности(банкротства) организации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</w:t>
            </w:r>
            <w:r>
              <w:rPr>
                <w:rFonts w:ascii="Times New Roman" w:hAnsi="Times New Roman"/>
              </w:rPr>
              <w:t>Разрабатывать закупочную документацию; обобщать полученную информацию, цены на товары, работы, услуги, статистически её обрабатывать и формулировать аналитические выводы; осуществлять проверку необходимой документации для проведения закупочной процедуры, участия в конкурсах(в том числе по государственным контрактам);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проверять необходимую документацию для заключения контрактов; осуществлять мониторинг поставщиков (подрядчиков, исполнителей) в сфере закупок; использовать информационные технологии, применяемые в процессе проведения закупочной процедуры </w:t>
            </w:r>
            <w:r>
              <w:rPr>
                <w:rFonts w:cs="Times New Roman" w:ascii="Times New Roman" w:hAnsi="Times New Roman"/>
                <w:bCs/>
              </w:rPr>
              <w:t>проведения закупок товаров, работ, услуг отдельными юридическими лицами</w:t>
            </w:r>
          </w:p>
          <w:p>
            <w:pPr>
              <w:pStyle w:val="Style16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8.</w:t>
            </w:r>
            <w:r>
              <w:rPr>
                <w:rFonts w:cs="Times New Roman" w:ascii="Times New Roman" w:hAnsi="Times New Roman"/>
              </w:rPr>
              <w:t>Проводить анализ информации с целью определения существенности направлений проверки; разрабатывать план и программу контрольного мероприятия; применять программное обеспечение при разработке плана и программы проведения контрольных мероприятий; оформлять акты по итогам контрольного мероприятия, определять виды нарушений бюджетного законодательства и их последствия; оформлять результаты проведенных контрольных мероприятий путем составления актов и справок; проводить оценку эффективности контрольных процедур; осуществлять контроль за реализацией материалов проведенных ревизий и проверок.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bookmarkStart w:id="2" w:name="p_3751"/>
            <w:bookmarkEnd w:id="2"/>
            <w:r>
              <w:rPr>
                <w:rFonts w:ascii="Times New Roman" w:hAnsi="Times New Roman"/>
                <w:b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>А</w:t>
            </w:r>
            <w:r>
              <w:rPr>
                <w:rFonts w:ascii="Times New Roman" w:hAnsi="Times New Roman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  <w:r>
              <w:rPr>
                <w:rFonts w:cs="Times New Roman" w:ascii="Times New Roman" w:hAnsi="Times New Roman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  <w:r>
              <w:rPr>
                <w:rFonts w:cs="Times New Roman" w:ascii="Times New Roman" w:hAnsi="Times New Roman"/>
              </w:rPr>
              <w:t>Содержания, методов и информационной базы анализа финансово-хозяйственной деятельности организации, нормативно-правового регулирование процедур анализа, укрупненной группы критериев эффективности деятельности организации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7.</w:t>
            </w:r>
            <w:r>
              <w:rPr>
                <w:rFonts w:cs="Times New Roman" w:ascii="Times New Roman" w:hAnsi="Times New Roman"/>
              </w:rPr>
              <w:t>Основных положений законодательства Российской Федерации и нормативных правовых актов, регулирующих деятельность в сфере закупок ;особенностей проведения закупок товаров, работ, услуг отдельными видами юридических лиц</w:t>
            </w:r>
          </w:p>
          <w:p>
            <w:pPr>
              <w:pStyle w:val="Style16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8.</w:t>
            </w:r>
            <w:r>
              <w:rPr>
                <w:rFonts w:cs="Times New Roman" w:ascii="Times New Roman" w:hAnsi="Times New Roman"/>
              </w:rPr>
              <w:t>Положений стандартов внешнего контроля; методик оценки информации и определения существенности показателей отчетности; значение, задачи и общие принципы аудиторского контроля; основных контрольных мероприятий в ходе реализации процедур по исполнению бюджетов бюджетной системы Российской Федерации.</w:t>
            </w:r>
          </w:p>
        </w:tc>
      </w:tr>
    </w:tbl>
    <w:p>
      <w:pPr>
        <w:pStyle w:val="1"/>
        <w:tabs>
          <w:tab w:val="clear" w:pos="708"/>
          <w:tab w:val="left" w:pos="920" w:leader="none"/>
        </w:tabs>
        <w:ind w:left="920" w:hanging="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1"/>
        <w:spacing w:lineRule="exact" w:line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74AB2671">
                <wp:simplePos x="0" y="0"/>
                <wp:positionH relativeFrom="column">
                  <wp:posOffset>6139815</wp:posOffset>
                </wp:positionH>
                <wp:positionV relativeFrom="paragraph">
                  <wp:posOffset>-2216150</wp:posOffset>
                </wp:positionV>
                <wp:extent cx="14605" cy="13970"/>
                <wp:effectExtent l="0" t="0" r="0" b="0"/>
                <wp:wrapNone/>
                <wp:docPr id="1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3" fillcolor="black" stroked="f" style="position:absolute;margin-left:483.45pt;margin-top:-174.5pt;width:1.05pt;height:1pt" wp14:anchorId="74AB2671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 wp14:anchorId="35D3B8E1">
                <wp:simplePos x="0" y="0"/>
                <wp:positionH relativeFrom="column">
                  <wp:posOffset>6157595</wp:posOffset>
                </wp:positionH>
                <wp:positionV relativeFrom="paragraph">
                  <wp:posOffset>-2031365</wp:posOffset>
                </wp:positionV>
                <wp:extent cx="15240" cy="13335"/>
                <wp:effectExtent l="0" t="0" r="0" b="0"/>
                <wp:wrapNone/>
                <wp:docPr id="2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4" fillcolor="black" stroked="f" style="position:absolute;margin-left:484.85pt;margin-top:-159.95pt;width:1.1pt;height:0.95pt" wp14:anchorId="35D3B8E1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1"/>
        <w:spacing w:lineRule="exact" w:line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false"/>
        <w:ind w:firstLine="709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>
      <w:pPr>
        <w:pStyle w:val="Normal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36"/>
        <w:gridCol w:w="2452"/>
        <w:gridCol w:w="3564"/>
        <w:gridCol w:w="2753"/>
      </w:tblGrid>
      <w:tr>
        <w:trPr>
          <w:trHeight w:val="649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ОК, ПК, ЛР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  <w:r>
              <w:rPr>
                <w:rFonts w:cs="Times New Roman" w:ascii="Times New Roman" w:hAnsi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>
            <w:pPr>
              <w:pStyle w:val="Style16"/>
              <w:rPr>
                <w:rFonts w:ascii="Times New Roman" w:hAnsi="Times New Roman" w:cs="Times New Roman"/>
                <w:b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3.</w:t>
            </w:r>
            <w:r>
              <w:rPr>
                <w:rFonts w:cs="Times New Roman"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cs="Times New Roman"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4.</w:t>
            </w:r>
            <w:r>
              <w:rPr>
                <w:rFonts w:cs="Times New Roman" w:ascii="Times New Roman" w:hAnsi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  <w:r>
              <w:rPr>
                <w:rFonts w:cs="Times New Roman" w:ascii="Times New Roman" w:hAnsi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>
            <w:pPr>
              <w:pStyle w:val="Style16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  <w:r>
              <w:rPr>
                <w:rFonts w:cs="Times New Roman" w:ascii="Times New Roman" w:hAnsi="Times New Roman"/>
              </w:rPr>
              <w:t>Определять экономическую эффективность деятельности организации, экономичность производства и финансовое положение; ориентироваться в законодательных и иных нормативных правовых актах, регламентирующих финансовую деятельность организации; применять методы прогнозирования несостоятельности(банкротства) организации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>А</w:t>
            </w:r>
            <w:r>
              <w:rPr>
                <w:rFonts w:ascii="Times New Roman" w:hAnsi="Times New Roman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  <w:r>
              <w:rPr>
                <w:rFonts w:cs="Times New Roman" w:ascii="Times New Roman" w:hAnsi="Times New Roman"/>
              </w:rPr>
              <w:t>Определять экономическую эффективность деятельности организации, экономичность производства и финансовое положение; ориентироваться в законодательных и иных нормативных правовых актах, регламентирующих финансовую деятельность организации; применять методы прогнозирования несостоятельности(банкротства) организации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</w:t>
            </w:r>
            <w:r>
              <w:rPr>
                <w:rFonts w:ascii="Times New Roman" w:hAnsi="Times New Roman"/>
              </w:rPr>
              <w:t>Разрабатывать закупочную документацию; обобщать полученную информацию, цены на товары, работы, услуги, статистически её обрабатывать и формулировать аналитические выводы; осуществлять проверку необходимой документации для проведения закупочной процедуры, участия в конкурсах(в том числе по государственным контрактам);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проверять необходимую документацию для заключения контрактов; осуществлять мониторинг поставщиков (подрядчиков, исполнителей) в сфере закупок; использовать информационные технологии, применяемые в процессе проведения закупочной процедуры </w:t>
            </w:r>
            <w:r>
              <w:rPr>
                <w:rFonts w:cs="Times New Roman" w:ascii="Times New Roman" w:hAnsi="Times New Roman"/>
                <w:bCs/>
              </w:rPr>
              <w:t>проведения закупок товаров, работ, услуг отдельными юридическими лицами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8.</w:t>
            </w:r>
            <w:r>
              <w:rPr/>
              <w:t>Проводить анализ информации с целью определения существенности направлений проверки; разрабатывать план и программу контрольного мероприятия; применять программное обеспечение при разработке плана и программы проведения контрольных мероприятий; оформлять акты по итогам контрольного мероприятия, определять виды нарушений бюджетного законодательства и их последствия; оформлять результаты проведенных контрольных мероприятий путем составления актов и справок; проводить оценку эффективности контрольных процедур; осуществлять контроль за реализацией материалов проведенных ревизий и проверок.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  <w:r>
              <w:rPr>
                <w:rFonts w:cs="Times New Roman" w:ascii="Times New Roman" w:hAnsi="Times New Roman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  <w:r>
              <w:rPr>
                <w:rFonts w:cs="Times New Roman" w:ascii="Times New Roman" w:hAnsi="Times New Roman"/>
              </w:rPr>
              <w:t>Содержания, методов и информационной базы анализа финансово-хозяйственной деятельности организации, нормативно-правового регулирование процедур анализа, укрупненной группы критериев эффективности деятельности организации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>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план действия; определить необходимые ресурсы;</w:t>
            </w:r>
          </w:p>
          <w:p>
            <w:pPr>
              <w:pStyle w:val="Style16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владеть актуальными методами работы в профессиональной сфере; реализовать составленный план; оценивать результат и последствия своих действий.</w:t>
            </w:r>
          </w:p>
          <w:p>
            <w:pPr>
              <w:pStyle w:val="Style16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  <w:r>
              <w:rPr>
                <w:rFonts w:cs="Times New Roman" w:ascii="Times New Roman" w:hAnsi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>
            <w:pPr>
              <w:pStyle w:val="Style16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3.</w:t>
            </w:r>
            <w:r>
              <w:rPr>
                <w:rFonts w:cs="Times New Roman"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cs="Times New Roman"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b/>
              </w:rPr>
              <w:t>8.</w:t>
            </w:r>
            <w:r>
              <w:rPr/>
              <w:t>Положений стандартов внешнего контроля; методик оценки информации и определения существенности показателей отчетности; значение, задачи и общие принципы аудиторского контроля; основных контрольных мероприятий в ходе реализации процедур по исполнению бюджетов бюджетной системы Российской Федерации.</w:t>
            </w:r>
          </w:p>
        </w:tc>
      </w:tr>
      <w:tr>
        <w:trPr>
          <w:trHeight w:val="212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</w:t>
            </w:r>
            <w:r>
              <w:rPr>
                <w:rFonts w:ascii="Times New Roman" w:hAnsi="Times New Roman"/>
              </w:rPr>
              <w:t>Разрабатывать закупочную документацию; обобщать полученную информацию, цены на товары, работы, услуги, статистически её обрабатывать и формулировать аналитические выводы; осуществлять проверку необходимой документации для проведения закупочной процедуры, участия в конкурсах(в том числе по государственным контрактам);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проверять необходимую документацию для заключения контрактов; осуществлять мониторинг поставщиков (подрядчиков, исполнителей) в сфере закупок; использовать информационные технологии, применяемые в процессе проведения закупочной процедуры </w:t>
            </w:r>
            <w:r>
              <w:rPr>
                <w:rFonts w:cs="Times New Roman" w:ascii="Times New Roman" w:hAnsi="Times New Roman"/>
                <w:bCs/>
              </w:rPr>
              <w:t>проведения закупок товаров, работ, услуг отдельными юридическими лицами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8.</w:t>
            </w:r>
            <w:r>
              <w:rPr/>
              <w:t>Проводить анализ информации с целью определения существенности направлений проверки; разрабатывать план и программу контрольного мероприятия; применять программное обеспечение при разработке плана и программы проведения контрольных мероприятий; оформлять акты по итогам контрольного мероприятия, определять виды нарушений бюджетного законодательства и их последствия; оформлять результаты проведенных контрольных мероприятий путем составления актов и справок; проводить оценку эффективности контрольных процедур; осуществлять контроль за реализацией материалов проведенных ревизий и проверок.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  <w:r>
              <w:rPr>
                <w:rFonts w:cs="Times New Roman" w:ascii="Times New Roman" w:hAnsi="Times New Roman"/>
              </w:rPr>
              <w:t>Содержания, методов и информационной базы анализа финансово-хозяйственной деятельности организации, нормативно-правового регулирование процедур анализа, укрупненной группы критериев эффективности деятельности организации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7.</w:t>
            </w:r>
            <w:r>
              <w:rPr>
                <w:rFonts w:cs="Times New Roman" w:ascii="Times New Roman" w:hAnsi="Times New Roman"/>
              </w:rPr>
              <w:t>Основных положений законодательства Российской Федерации и нормативных правовых актов, регулирующих деятельность в сфере закупок ;особенностей проведения закупок товаров, работ, услуг отдельными видами юридических лиц</w:t>
            </w:r>
          </w:p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  <w:r>
              <w:rPr>
                <w:rFonts w:cs="Times New Roman" w:ascii="Times New Roman" w:hAnsi="Times New Roman"/>
              </w:rPr>
              <w:t>Определять экономическую эффективность деятельности организации, экономичность производства и финансовое положение; ориентироваться в законодательных и иных нормативных правовых актах, регламентирующих финансовую деятельность организации; применять методы прогнозирования несостоятельности(банкротства) организации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8.</w:t>
            </w:r>
            <w:r>
              <w:rPr/>
              <w:t>Проводить анализ информации с целью определения существенности направлений проверки; разрабатывать план и программу контрольного мероприятия; применять программное обеспечение при разработке плана и программы проведения контрольных мероприятий; оформлять акты по итогам контрольного мероприятия, определять виды нарушений бюджетного законодательства и их последствия; оформлять результаты проведенных контрольных мероприятий путем составления актов и справок; проводить оценку эффективности контрольных процедур; осуществлять контроль за реализацией материалов проведенных ревизий и проверок.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7.</w:t>
            </w:r>
            <w:r>
              <w:rPr>
                <w:rFonts w:cs="Times New Roman" w:ascii="Times New Roman" w:hAnsi="Times New Roman"/>
              </w:rPr>
              <w:t>Основных положений законодательства Российской Федерации и нормативных правовых актов, регулирующих деятельность в сфере закупок ;особенностей проведения закупок товаров, работ, услуг отдельными видами юридических лиц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8.</w:t>
            </w:r>
            <w:r>
              <w:rPr/>
              <w:t>Проводить анализ информации с целью определения существенности направлений проверки; разрабатывать план и программу контрольного мероприятия; применять программное обеспечение при разработке плана и программы проведения контрольных мероприятий; оформлять акты по итогам контрольного мероприятия, определять виды нарушений бюджетного законодательства и их последствия; оформлять результаты проведенных контрольных мероприятий путем составления актов и справок; проводить оценку эффективности контрольных процедур; осуществлять контроль за реализацией материалов проведенных ревизий и проверок.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iCs/>
              </w:rPr>
              <w:t>1.</w:t>
            </w:r>
            <w:r>
              <w:rPr>
                <w:iCs/>
              </w:rPr>
              <w:t>А</w:t>
            </w:r>
            <w:r>
              <w:rPr/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>
        <w:trPr>
          <w:trHeight w:val="7635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>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план действия; определить необходимые ресурсы;</w:t>
            </w:r>
          </w:p>
          <w:p>
            <w:pPr>
              <w:pStyle w:val="Style16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владеть актуальными методами работы в профессиональной сфере; реализовать составленный план; оценивать результат и последствия своих действий.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>А</w:t>
            </w:r>
            <w:r>
              <w:rPr>
                <w:rFonts w:ascii="Times New Roman" w:hAnsi="Times New Roman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</w:t>
            </w:r>
            <w:bookmarkStart w:id="3" w:name="_GoBack"/>
            <w:bookmarkEnd w:id="3"/>
            <w:r>
              <w:rPr>
                <w:rFonts w:ascii="Times New Roman" w:hAnsi="Times New Roman"/>
              </w:rPr>
              <w:t>ятельности</w:t>
            </w:r>
          </w:p>
        </w:tc>
      </w:tr>
      <w:tr>
        <w:trPr>
          <w:trHeight w:val="212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>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план действия; определить необходимые ресурсы;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/>
              <w:t>владеть актуальными методами работы в профессиональной сфере; реализовать составленный план; оценивать результат и последствия своих действий.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информационные технологии в профессиональной деятельности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8.</w:t>
            </w:r>
            <w:r>
              <w:rPr/>
              <w:t>Проводить анализ информации с целью определения существенности направлений проверки; разрабатывать план и программу контрольного мероприятия; применять программное обеспечение при разработке плана и программы проведения контрольных мероприятий; оформлять акты по итогам контрольного мероприятия, определять виды нарушений бюджетного законодательства и их последствия; оформлять результаты проведенных контрольных мероприятий путем составления актов и справок; проводить оценку эффективности контрольных процедур; осуществлять контроль за реализацией материалов проведенных ревизий и проверок.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  <w:r>
              <w:rPr>
                <w:rFonts w:cs="Times New Roman" w:ascii="Times New Roman" w:hAnsi="Times New Roman"/>
              </w:rPr>
              <w:t>Содержания, методов и информационной базы анализа финансово-хозяйственной деятельности организации, нормативно-правового регулирование процедур анализа, укрупненной группы критериев эффективности деятельности организации</w:t>
            </w:r>
          </w:p>
          <w:p>
            <w:pPr>
              <w:pStyle w:val="Style16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7.</w:t>
            </w:r>
            <w:r>
              <w:rPr>
                <w:rFonts w:cs="Times New Roman" w:ascii="Times New Roman" w:hAnsi="Times New Roman"/>
              </w:rPr>
              <w:t>Основных положений законодательства Российской Федерации и нормативных правовых актов, регулирующих деятельность в сфере закупок ;особенностей проведения закупок товаров, работ, услуг отдельными видами юридических лиц</w:t>
            </w:r>
          </w:p>
        </w:tc>
      </w:tr>
      <w:tr>
        <w:trPr>
          <w:trHeight w:val="212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Пользоваться профессиональной документацией на государственном и иностранных языках.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</w:t>
            </w:r>
            <w:r>
              <w:rPr>
                <w:rFonts w:ascii="Times New Roman" w:hAnsi="Times New Roman"/>
              </w:rPr>
              <w:t>Разрабатывать закупочную документацию; обобщать полученную информацию, цены на товары, работы, услуги, статистически её обрабатывать и формулировать аналитические выводы; осуществлять проверку необходимой документации для проведения закупочной процедуры, участия в конкурсах(в том числе по государственным контрактам);</w:t>
            </w:r>
          </w:p>
          <w:p>
            <w:pPr>
              <w:pStyle w:val="Style16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проверять необходимую документацию для заключения контрактов; осуществлять мониторинг поставщиков (подрядчиков, исполнителей) в сфере закупок; использовать информационные технологии, применяемые в процессе проведения закупочной процедуры </w:t>
            </w:r>
            <w:r>
              <w:rPr>
                <w:rFonts w:cs="Times New Roman" w:ascii="Times New Roman" w:hAnsi="Times New Roman"/>
                <w:bCs/>
              </w:rPr>
              <w:t>проведения закупок товаров, работ, услуг отдельными юридическими лицами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7.</w:t>
            </w:r>
            <w:r>
              <w:rPr/>
              <w:t>Основных положений законодательства Российской Федерации и нормативных правовых актов, регулирующих деятельность в сфере закупок ;особенностей проведения закупок товаров, работ, услуг отдельными видами юридических лиц</w:t>
            </w:r>
          </w:p>
        </w:tc>
      </w:tr>
      <w:tr>
        <w:trPr>
          <w:trHeight w:val="212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3.</w:t>
            </w:r>
            <w:r>
              <w:rPr>
                <w:rFonts w:cs="Times New Roman"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cs="Times New Roman"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4.</w:t>
            </w:r>
            <w:r>
              <w:rPr>
                <w:rFonts w:cs="Times New Roman" w:ascii="Times New Roman" w:hAnsi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>
            <w:pPr>
              <w:pStyle w:val="Style16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  <w:r>
              <w:rPr>
                <w:rFonts w:cs="Times New Roman" w:ascii="Times New Roman" w:hAnsi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  <w:r>
              <w:rPr>
                <w:rFonts w:cs="Times New Roman" w:ascii="Times New Roman" w:hAnsi="Times New Roman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  <w:r>
              <w:rPr>
                <w:rFonts w:cs="Times New Roman" w:ascii="Times New Roman" w:hAnsi="Times New Roman"/>
              </w:rPr>
              <w:t>Содержания, методов и информационной базы анализа финансово-хозяйственной деятельности организации, нормативно-правового регулирование процедур анализа, укрупненной группы критериев эффективности деятельности организации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Оценивать эффективность финансово-хозяйственной деятельности организации, планировать и осуществлять мероприятия по ее повышению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8.</w:t>
            </w:r>
            <w:r>
              <w:rPr/>
              <w:t>Проводить анализ информации с целью определения существенности направлений проверки; разрабатывать план и программу контрольного мероприятия; применять программное обеспечение при разработке плана и программы проведения контрольных мероприятий; оформлять акты по итогам контрольного мероприятия, определять виды нарушений бюджетного законодательства и их последствия; оформлять результаты проведенных контрольных мероприятий путем составления актов и справок; проводить оценку эффективности контрольных процедур; осуществлять контроль за реализацией материалов проведенных ревизий и проверок.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  <w:r>
              <w:rPr>
                <w:rFonts w:cs="Times New Roman" w:ascii="Times New Roman" w:hAnsi="Times New Roman"/>
              </w:rPr>
              <w:t>Содержания, методов и информационной базы анализа финансово-хозяйственной деятельности организации, нормативно-правового регулирование процедур анализа, укрупненной группы критериев эффективности деятельности организации</w:t>
            </w:r>
          </w:p>
          <w:p>
            <w:pPr>
              <w:pStyle w:val="Style16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7.</w:t>
            </w:r>
            <w:r>
              <w:rPr>
                <w:rFonts w:cs="Times New Roman" w:ascii="Times New Roman" w:hAnsi="Times New Roman"/>
              </w:rPr>
              <w:t>Основных положений законодательства Российской Федерации и нормативных правовых актов, регулирующих деятельность в сфере закупок ;особенностей проведения закупок товаров, работ, услуг отдельными видами юридических лиц</w:t>
            </w:r>
          </w:p>
        </w:tc>
      </w:tr>
      <w:tr>
        <w:trPr>
          <w:trHeight w:val="212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3.5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Обеспечивать финансово-экономическое сопровождение деятельности по осуществлению закупок для корпоративных нужд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</w:t>
            </w:r>
            <w:r>
              <w:rPr>
                <w:rFonts w:ascii="Times New Roman" w:hAnsi="Times New Roman"/>
              </w:rPr>
              <w:t>Разрабатывать закупочную документацию; обобщать полученную информацию, цены на товары, работы, услуги, статистически её обрабатывать и формулировать аналитические выводы; осуществлять проверку необходимой документации для проведения закупочной процедуры, участия в конкурсах(в том числе по государственным контрактам);</w:t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/>
              <w:t xml:space="preserve">проверять необходимую документацию для заключения контрактов; осуществлять мониторинг поставщиков (подрядчиков, исполнителей) в сфере закупок; использовать информационные технологии, применяемые в процессе проведения закупочной процедуры </w:t>
            </w:r>
            <w:r>
              <w:rPr>
                <w:bCs/>
              </w:rPr>
              <w:t>проведения закупок товаров, работ, услуг отдельными юридическими лицами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7.</w:t>
            </w:r>
            <w:r>
              <w:rPr/>
              <w:t>Основных положений законодательства Российской Федерации и нормативных правовых актов, регулирующих деятельность в сфере закупок ;особенностей проведения закупок товаров, работ, услуг отдельными видами юридических лиц</w:t>
            </w:r>
          </w:p>
        </w:tc>
      </w:tr>
      <w:tr>
        <w:trPr>
          <w:trHeight w:val="212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3.</w:t>
            </w:r>
            <w:r>
              <w:rPr>
                <w:rFonts w:cs="Times New Roman"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cs="Times New Roman"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4.</w:t>
            </w:r>
            <w:r>
              <w:rPr>
                <w:rFonts w:cs="Times New Roman" w:ascii="Times New Roman" w:hAnsi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>
            <w:pPr>
              <w:pStyle w:val="Style16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  <w:r>
              <w:rPr>
                <w:rFonts w:cs="Times New Roman" w:ascii="Times New Roman" w:hAnsi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8.</w:t>
            </w:r>
            <w:r>
              <w:rPr/>
              <w:t>Положений стандартов внешнего контроля; методик оценки информации и определения существенности показателей отчетности; значение, задачи и общие принципы аудиторского контроля; основных контрольных мероприятий в ходе реализации процедур по исполнению бюджетов бюджетной системы Российской Федерации.</w:t>
            </w:r>
          </w:p>
        </w:tc>
      </w:tr>
      <w:tr>
        <w:trPr>
          <w:trHeight w:val="212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ЛР2</w:t>
            </w:r>
          </w:p>
        </w:tc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>
        <w:trPr>
          <w:trHeight w:val="212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ЛР13</w:t>
            </w:r>
          </w:p>
        </w:tc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rFonts w:eastAsia="Times New Roman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>
        <w:trPr>
          <w:trHeight w:val="1893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ЛР14</w:t>
            </w:r>
          </w:p>
        </w:tc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>
        <w:trPr>
          <w:trHeight w:val="212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ЛР16</w:t>
            </w:r>
          </w:p>
        </w:tc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>
        <w:trPr>
          <w:trHeight w:val="212" w:hRule="atLeast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ЛР21</w:t>
            </w:r>
          </w:p>
        </w:tc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  <w:p>
            <w:pPr>
              <w:pStyle w:val="Normal"/>
              <w:suppressAutoHyphens w:val="false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1133" w:right="526" w:header="0" w:top="1094" w:footer="0" w:bottom="144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1"/>
        <w:numPr>
          <w:ilvl w:val="0"/>
          <w:numId w:val="1"/>
        </w:numPr>
        <w:tabs>
          <w:tab w:val="clear" w:pos="708"/>
          <w:tab w:val="left" w:pos="1360" w:leader="none"/>
        </w:tabs>
        <w:ind w:left="1360" w:hanging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И СОДЕРЖАНИЕ УЧЕБНОЙ ДИСЦИПЛИНЫ</w:t>
      </w:r>
    </w:p>
    <w:p>
      <w:pPr>
        <w:pStyle w:val="1"/>
        <w:spacing w:lineRule="exact" w:line="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ind w:left="1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222"/>
        <w:gridCol w:w="2577"/>
      </w:tblGrid>
      <w:tr>
        <w:trPr>
          <w:trHeight w:val="490" w:hRule="atLeast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48</w:t>
            </w:r>
          </w:p>
        </w:tc>
      </w:tr>
      <w:tr>
        <w:trPr>
          <w:trHeight w:val="336" w:hRule="atLeast"/>
        </w:trPr>
        <w:tc>
          <w:tcPr>
            <w:tcW w:w="9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34</w:t>
            </w:r>
          </w:p>
        </w:tc>
      </w:tr>
      <w:tr>
        <w:trPr>
          <w:trHeight w:val="490" w:hRule="atLeast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</w:p>
        </w:tc>
      </w:tr>
      <w:tr>
        <w:trPr>
          <w:trHeight w:val="267" w:hRule="atLeast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  <w:r>
              <w:rPr>
                <w:rFonts w:eastAsia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6</w:t>
            </w:r>
          </w:p>
        </w:tc>
      </w:tr>
      <w:tr>
        <w:trPr>
          <w:trHeight w:val="331" w:hRule="atLeast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Промежуточная аттестация в форме (экзамена)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6</w:t>
            </w:r>
          </w:p>
        </w:tc>
      </w:tr>
    </w:tbl>
    <w:p>
      <w:pPr>
        <w:sectPr>
          <w:type w:val="nextPage"/>
          <w:pgSz w:w="11906" w:h="16838"/>
          <w:pgMar w:left="980" w:right="1126" w:header="0" w:top="1440" w:footer="0" w:bottom="1440" w:gutter="0"/>
          <w:pgNumType w:fmt="decimal"/>
          <w:formProt w:val="false"/>
          <w:textDirection w:val="lrTb"/>
          <w:docGrid w:type="default" w:linePitch="100" w:charSpace="8192"/>
        </w:sectPr>
        <w:pStyle w:val="1"/>
        <w:ind w:left="1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1"/>
        <w:spacing w:lineRule="exact" w:lin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ind w:left="100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учебной дисциплины «Основы исследовательской деятельности»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79"/>
        <w:gridCol w:w="7402"/>
        <w:gridCol w:w="2782"/>
        <w:gridCol w:w="2536"/>
      </w:tblGrid>
      <w:tr>
        <w:trPr>
          <w:trHeight w:val="20" w:hRule="atLeast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Объем 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Введение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Понятие науки и ее характерные черты. Объект и предмет науки. Наука и философия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uppressAutoHyphens w:val="false"/>
              <w:spacing w:lineRule="exact" w:line="240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Раздел 1. Наука и научное исследование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Тема 1.1 </w:t>
            </w:r>
            <w:r>
              <w:rPr>
                <w:rFonts w:eastAsia="Times New Roman"/>
                <w:color w:val="00000A"/>
                <w:sz w:val="24"/>
                <w:szCs w:val="24"/>
              </w:rPr>
              <w:t xml:space="preserve"> Наука и ее роль в современном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обществе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ОК01-ОК11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ПК3.3, ПК 3.5, ПК 4.1</w:t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</w:rPr>
              <w:t>1. Современная наука. Основные концепции. Наука в структуре общественного сознания. Роль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науки в современном обществе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eastAsia="Times New Roman"/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</w:rPr>
              <w:t>2. Функции науки. Науки и их классификации</w:t>
            </w:r>
          </w:p>
        </w:tc>
        <w:tc>
          <w:tcPr>
            <w:tcW w:w="2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eastAsia="Times New Roman"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 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Calibri" w:hAnsi="Calibri"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1. Практическое занятие №1 </w:t>
            </w: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Ознакомление с методикой измерения твёрдости по Бринеллю и Роквеллу</w:t>
            </w:r>
          </w:p>
          <w:p>
            <w:pPr>
              <w:pStyle w:val="Normal"/>
              <w:suppressAutoHyphens w:val="false"/>
              <w:jc w:val="both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</w:r>
          </w:p>
        </w:tc>
        <w:tc>
          <w:tcPr>
            <w:tcW w:w="2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Calibri" w:hAnsi="Calibri"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Практическое занятие №2 </w:t>
            </w: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Испытания на ударную вязкость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</w:r>
          </w:p>
        </w:tc>
        <w:tc>
          <w:tcPr>
            <w:tcW w:w="2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35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№1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Работа с конспектами занятий, учебной и специальной литературой. Поиск, анализ и оценка информации по содержанию учебного материала.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устных сообщений на тему: Наука в структуре общественного сознания. Отличие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науки от других форм общественного сознания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1.2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42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Организация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42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научно-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23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исследовательской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работы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ОК01-ОК11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ПК3.3, ПК 3.5, ПК 4.1</w:t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uppressAutoHyphens w:val="false"/>
              <w:spacing w:lineRule="exact" w:line="189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uppressAutoHyphens w:val="false"/>
              <w:spacing w:lineRule="exact" w:line="189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Законодательная основа управления наукой и ее организационная структура. Научно-</w:t>
            </w:r>
            <w:r>
              <w:rPr>
                <w:rFonts w:eastAsia="Calibri"/>
                <w:sz w:val="24"/>
                <w:szCs w:val="24"/>
              </w:rPr>
              <w:t>технический потенциал и его составляющие. Подготовка научных и научно-педагогических работников. Ученые степени и ученые звания.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uppressAutoHyphens w:val="false"/>
              <w:spacing w:lineRule="exact" w:line="189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>
              <w:rPr>
                <w:rFonts w:eastAsia="Calibri"/>
                <w:sz w:val="24"/>
                <w:szCs w:val="24"/>
              </w:rPr>
              <w:t>Написание эссе по теме “Изменения законодательства в различных отраслях права”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1.3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42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Методы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198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научного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исследования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ОК01-ОК11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ПК3.3, ПК 3.5, ПК 4.1</w:t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Понятие метода, методики и методологии научного исследования. Анализ классификации методов исследования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Всеобщие и общенаучные методы исследования. Сравнение теоретических и эмпирических методов исследования. Специальные и частные методы исследования</w:t>
            </w:r>
          </w:p>
        </w:tc>
        <w:tc>
          <w:tcPr>
            <w:tcW w:w="2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Практическое  занятие  №  2.  Использование  исторического  метода  при  написании  работ  по заданной теме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1.4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Научное исследование и его сущность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ОК01-ОК11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ПК3.3, ПК 3.5, ПК 4.1</w:t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Специфика научного исследования. Понятие о логике процесса исследования. Структура и содержание этапов исследовательского процесса. Методологическая база исследования (идея и замысел, тема, проблема, актуальность, цели, задачи, объект и предмет, гипотеза). Сравнительный анализ видов гипотез.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Практическое  занятие  №  3.  Выбор  темы  научного  исследования.  Определение  проблемы, актуальности, целей и задач исследования, объекта и предмета исследования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42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Тема 1.5.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Поиск,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42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накопление и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auto" w:line="276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обработка  научной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auto" w:line="276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информации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ОК01-ОК11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ПК3.3, ПК 3.5, ПК 4.1</w:t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auto" w:line="276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1. Понятие информации и ее свойства. Виды информации. Основные источники научной информации (книги, периодические издания, кино-, аудио- и видеоматериалы, люди, </w:t>
            </w:r>
            <w:r>
              <w:rPr>
                <w:rFonts w:eastAsia="Calibri"/>
                <w:sz w:val="24"/>
                <w:szCs w:val="24"/>
              </w:rPr>
              <w:t>электронные ресурсы). Документ и виды научных документов.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Поиск и сбор научной информации. Методы поиска информации: работа с библиотечными каталогами, справочными материалами, книгами, периодическими изданиями и в Интернете. Способы получения и переработки информации</w:t>
            </w:r>
          </w:p>
        </w:tc>
        <w:tc>
          <w:tcPr>
            <w:tcW w:w="2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Практическое занятие №4. Сбор информации по заданной теме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42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Тема 1.6.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Применение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14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логических законов и правил. Логические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auto" w:line="276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законы аргументации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ОК01-ОК11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ПК3.3, ПК 3.5, ПК 4.1</w:t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Логические законы: закон тождества, закон противоречия, закон исключенного третьего, закон достаточного основания. Применение логических законов в процессе исследования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Характеристика аргументации. Доказательное рассуждение: структура и основные правила доказательств</w:t>
            </w:r>
          </w:p>
        </w:tc>
        <w:tc>
          <w:tcPr>
            <w:tcW w:w="2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40"/>
              <w:rPr>
                <w:rFonts w:eastAsia="Times New Roman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Раздел 2. Исследовательская деятельность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40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Тема 2.1.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Приемы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29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осуществления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42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исследовательской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ОК01-ОК11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ПК3.3, ПК 3.5, ПК 4.1</w:t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Особенности научной работы и этика научного труда. Сравнение учебно-исследовательской и научно-исследовательской работы обучающихся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35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2. Исследовательская деятельность обучающихся: творчество и плагиат. Анализ роли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auto" w:line="276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исследований в практической деятельности специалиста</w:t>
            </w:r>
          </w:p>
        </w:tc>
        <w:tc>
          <w:tcPr>
            <w:tcW w:w="2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Практическое занятие № 5. Составление плана учебно-исследовательской работы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42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Тема 2.2.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Основные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38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требования к написанию научной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30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работы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ОК01-ОК11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ПК3.3, ПК 3.5, ПК 4.1</w:t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Этапы выполнения курсовой работы. Анализ требований к оформлению курсовой работы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44"/>
              <w:rPr>
                <w:rFonts w:eastAsia="Times New Roman"/>
                <w:color w:val="00000A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Тема 2.3.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Литературное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708" w:leader="none"/>
              </w:tabs>
              <w:spacing w:lineRule="exact" w:line="235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оформление и защита </w:t>
            </w:r>
            <w:r>
              <w:rPr>
                <w:rFonts w:eastAsia="Calibri"/>
                <w:sz w:val="24"/>
                <w:szCs w:val="24"/>
              </w:rPr>
              <w:t>научных работ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Особенности подготовки структурных частей научных работ. Оформление структурных частей текста научно-исследовательской работы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ОК01-ОК11</w:t>
            </w:r>
          </w:p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ПК3.3, ПК 3.5, ПК 4.1</w:t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2.Стандарт оформления списка литературы и др. источников</w:t>
            </w:r>
          </w:p>
        </w:tc>
        <w:tc>
          <w:tcPr>
            <w:tcW w:w="2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 Особенности подготовки к защите научно-исследовательской работы. Дифференцированный зачет.</w:t>
            </w:r>
          </w:p>
        </w:tc>
        <w:tc>
          <w:tcPr>
            <w:tcW w:w="2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Дифференциальный зачет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Консультации</w:t>
            </w:r>
            <w:r>
              <w:rPr>
                <w:rFonts w:eastAsia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 xml:space="preserve"> в форме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>(экзамена)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960" w:right="778" w:header="0" w:top="698" w:footer="0" w:bottom="1440" w:gutter="0"/>
          <w:pgNumType w:fmt="decimal"/>
          <w:formProt w:val="false"/>
          <w:textDirection w:val="lrTb"/>
          <w:docGrid w:type="default" w:linePitch="100" w:charSpace="8192"/>
        </w:sectPr>
        <w:pStyle w:val="1"/>
        <w:spacing w:lineRule="exact" w:line="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ind w:right="-25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1554" w:leader="none"/>
        </w:tabs>
        <w:spacing w:lineRule="auto" w:line="235"/>
        <w:ind w:left="3840" w:right="1020" w:hanging="2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>
      <w:pPr>
        <w:pStyle w:val="1"/>
        <w:spacing w:lineRule="exact" w:line="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ind w:left="2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 Для реализации программы общеобразовательной учебной дисциплины требует наличия учебного кабинета «Основы исследовательской деятельности»,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color w:val="auto"/>
          <w:sz w:val="24"/>
          <w:szCs w:val="24"/>
          <w:lang w:eastAsia="en-US"/>
        </w:rPr>
        <w:t>борудованием:</w:t>
      </w:r>
    </w:p>
    <w:p>
      <w:pPr>
        <w:pStyle w:val="1"/>
        <w:numPr>
          <w:ilvl w:val="0"/>
          <w:numId w:val="3"/>
        </w:numPr>
        <w:tabs>
          <w:tab w:val="clear" w:pos="708"/>
          <w:tab w:val="left" w:pos="400" w:leader="none"/>
        </w:tabs>
        <w:spacing w:lineRule="auto" w:line="360" w:before="0" w:after="0"/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>
      <w:pPr>
        <w:pStyle w:val="1"/>
        <w:numPr>
          <w:ilvl w:val="0"/>
          <w:numId w:val="3"/>
        </w:numPr>
        <w:tabs>
          <w:tab w:val="clear" w:pos="708"/>
          <w:tab w:val="left" w:pos="400" w:leader="none"/>
        </w:tabs>
        <w:spacing w:lineRule="auto" w:line="360" w:before="0" w:after="0"/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преподавателя;</w:t>
      </w:r>
    </w:p>
    <w:p>
      <w:pPr>
        <w:pStyle w:val="1"/>
        <w:numPr>
          <w:ilvl w:val="0"/>
          <w:numId w:val="3"/>
        </w:numPr>
        <w:tabs>
          <w:tab w:val="clear" w:pos="708"/>
          <w:tab w:val="left" w:pos="399" w:leader="none"/>
        </w:tabs>
        <w:spacing w:lineRule="auto" w:line="360" w:before="0" w:after="0"/>
        <w:ind w:left="260" w:right="4380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 учебно-методической документации; </w:t>
      </w:r>
    </w:p>
    <w:p>
      <w:pPr>
        <w:pStyle w:val="1"/>
        <w:tabs>
          <w:tab w:val="clear" w:pos="708"/>
          <w:tab w:val="left" w:pos="399" w:leader="none"/>
        </w:tabs>
        <w:spacing w:lineRule="auto" w:line="360" w:before="0" w:after="0"/>
        <w:ind w:left="262" w:right="43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обучения:</w:t>
      </w:r>
    </w:p>
    <w:p>
      <w:pPr>
        <w:pStyle w:val="1"/>
        <w:numPr>
          <w:ilvl w:val="0"/>
          <w:numId w:val="3"/>
        </w:numPr>
        <w:tabs>
          <w:tab w:val="clear" w:pos="708"/>
          <w:tab w:val="left" w:pos="400" w:leader="none"/>
        </w:tabs>
        <w:spacing w:lineRule="auto" w:line="360" w:before="0" w:after="0"/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с лицензионным программным обеспечением;</w:t>
      </w:r>
    </w:p>
    <w:p>
      <w:pPr>
        <w:pStyle w:val="1"/>
        <w:numPr>
          <w:ilvl w:val="0"/>
          <w:numId w:val="3"/>
        </w:numPr>
        <w:tabs>
          <w:tab w:val="clear" w:pos="708"/>
          <w:tab w:val="left" w:pos="400" w:leader="none"/>
        </w:tabs>
        <w:spacing w:lineRule="auto" w:line="360" w:before="0" w:after="0"/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мультимедийное оборудование;</w:t>
      </w:r>
    </w:p>
    <w:p>
      <w:pPr>
        <w:pStyle w:val="1"/>
        <w:numPr>
          <w:ilvl w:val="0"/>
          <w:numId w:val="3"/>
        </w:numPr>
        <w:tabs>
          <w:tab w:val="clear" w:pos="708"/>
          <w:tab w:val="left" w:pos="400" w:leader="none"/>
        </w:tabs>
        <w:spacing w:lineRule="auto" w:line="360" w:before="0" w:after="0"/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проектор;</w:t>
      </w:r>
    </w:p>
    <w:p>
      <w:pPr>
        <w:pStyle w:val="1"/>
        <w:numPr>
          <w:ilvl w:val="0"/>
          <w:numId w:val="3"/>
        </w:numPr>
        <w:tabs>
          <w:tab w:val="clear" w:pos="708"/>
          <w:tab w:val="left" w:pos="400" w:leader="none"/>
        </w:tabs>
        <w:spacing w:lineRule="auto" w:line="360" w:before="0" w:after="0"/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экран.</w:t>
      </w:r>
    </w:p>
    <w:p>
      <w:pPr>
        <w:pStyle w:val="1"/>
        <w:spacing w:lineRule="exact" w:line="2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eastAsia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eastAsia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ind w:firstLine="709"/>
        <w:jc w:val="both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suppressAutoHyphens w:val="false"/>
        <w:spacing w:before="0" w:after="200"/>
        <w:ind w:firstLine="709"/>
        <w:contextualSpacing/>
        <w:rPr>
          <w:rFonts w:eastAsia="Times New Roman"/>
          <w:b/>
          <w:b/>
          <w:sz w:val="24"/>
          <w:szCs w:val="24"/>
          <w:lang w:val="x-none" w:eastAsia="x-none"/>
        </w:rPr>
      </w:pPr>
      <w:r>
        <w:rPr>
          <w:rFonts w:eastAsia="Times New Roman"/>
          <w:b/>
          <w:sz w:val="24"/>
          <w:szCs w:val="24"/>
          <w:lang w:val="x-none" w:eastAsia="x-none"/>
        </w:rPr>
        <w:t xml:space="preserve">3.2.1. </w:t>
      </w:r>
      <w:r>
        <w:rPr>
          <w:rFonts w:eastAsia="Times New Roman"/>
          <w:b/>
          <w:sz w:val="24"/>
          <w:szCs w:val="24"/>
          <w:lang w:eastAsia="x-none"/>
        </w:rPr>
        <w:t>Основные печатные</w:t>
      </w:r>
      <w:r>
        <w:rPr>
          <w:rFonts w:eastAsia="Times New Roman"/>
          <w:b/>
          <w:sz w:val="24"/>
          <w:szCs w:val="24"/>
          <w:lang w:val="x-none" w:eastAsia="x-none"/>
        </w:rPr>
        <w:t xml:space="preserve"> издания</w:t>
      </w:r>
    </w:p>
    <w:p>
      <w:pPr>
        <w:pStyle w:val="1"/>
        <w:numPr>
          <w:ilvl w:val="0"/>
          <w:numId w:val="4"/>
        </w:numPr>
        <w:tabs>
          <w:tab w:val="clear" w:pos="708"/>
          <w:tab w:val="left" w:pos="1748" w:leader="none"/>
        </w:tabs>
        <w:spacing w:lineRule="auto" w:line="235"/>
        <w:ind w:left="620" w:right="300" w:firstLine="7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Мушкина, И.А. Основы учебно-исследовательской деятельности : учеб.пособие для СПО / Е.Н. Куклина, М.А. Мазниченко, И.А. Мушкина. – 2-е изд., испр и доп. – М. : Юрайт, 2018. - 181 с.</w:t>
      </w:r>
    </w:p>
    <w:p>
      <w:pPr>
        <w:pStyle w:val="1"/>
        <w:numPr>
          <w:ilvl w:val="0"/>
          <w:numId w:val="4"/>
        </w:numPr>
        <w:tabs>
          <w:tab w:val="clear" w:pos="708"/>
          <w:tab w:val="left" w:pos="1688" w:leader="none"/>
        </w:tabs>
        <w:spacing w:lineRule="auto" w:line="220"/>
        <w:ind w:left="620" w:right="220" w:firstLine="7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Волкова, О.А. Самостоятельная работа студентов : учебное пособие / О.А. Волкова. – М. : РУСАЙНС, 2018. – 168 с.</w:t>
      </w:r>
    </w:p>
    <w:p>
      <w:pPr>
        <w:pStyle w:val="1"/>
        <w:spacing w:lineRule="exact" w:line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tabs>
          <w:tab w:val="clear" w:pos="708"/>
          <w:tab w:val="left" w:pos="1688" w:leader="none"/>
        </w:tabs>
        <w:spacing w:lineRule="auto" w:line="220"/>
        <w:ind w:right="3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3.2.3. Дополнительные источники </w:t>
      </w:r>
      <w:r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 в актуальной редакции.</w:t>
      </w:r>
    </w:p>
    <w:p>
      <w:pPr>
        <w:pStyle w:val="1"/>
        <w:spacing w:lineRule="exact" w:line="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5"/>
        </w:numPr>
        <w:tabs>
          <w:tab w:val="clear" w:pos="708"/>
          <w:tab w:val="left" w:pos="1688" w:leader="none"/>
        </w:tabs>
        <w:spacing w:lineRule="auto" w:line="216"/>
        <w:ind w:left="620"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 науке и государственной научно-технической политике» от 23 августа 1996 г. №127-ФЗ в актуальной редакции.</w:t>
      </w:r>
    </w:p>
    <w:p>
      <w:pPr>
        <w:pStyle w:val="1"/>
        <w:spacing w:lineRule="exact" w:line="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5"/>
        </w:numPr>
        <w:tabs>
          <w:tab w:val="clear" w:pos="708"/>
          <w:tab w:val="left" w:pos="1688" w:leader="none"/>
        </w:tabs>
        <w:spacing w:lineRule="auto" w:line="211"/>
        <w:ind w:left="620" w:right="20"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 декабря 2012 г. № 283 в актуальной редакции.</w:t>
      </w:r>
    </w:p>
    <w:p>
      <w:pPr>
        <w:pStyle w:val="1"/>
        <w:spacing w:lineRule="exact" w:line="1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1"/>
          <w:numId w:val="6"/>
        </w:numPr>
        <w:tabs>
          <w:tab w:val="clear" w:pos="708"/>
          <w:tab w:val="left" w:pos="1688" w:leader="none"/>
        </w:tabs>
        <w:spacing w:lineRule="auto" w:line="216"/>
        <w:ind w:left="620" w:right="20"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Гетманова, А.Д. Логика для юристов. Со сборником задач : учебное пособие / А.Д. Гетманова. – М. : КНОРУС, 2019 – 340 с.</w:t>
      </w:r>
    </w:p>
    <w:p>
      <w:pPr>
        <w:pStyle w:val="1"/>
        <w:spacing w:lineRule="exact" w:line="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1"/>
          <w:numId w:val="6"/>
        </w:numPr>
        <w:tabs>
          <w:tab w:val="clear" w:pos="708"/>
          <w:tab w:val="left" w:pos="1688" w:leader="none"/>
        </w:tabs>
        <w:spacing w:lineRule="auto" w:line="211"/>
        <w:ind w:left="620"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Кузнецов, И.Н. Основы научных исследований: Учебное пособие – 3-е изд. – М. : Дашков и К, 2019. - 284 с.</w:t>
      </w:r>
    </w:p>
    <w:p>
      <w:pPr>
        <w:pStyle w:val="1"/>
        <w:spacing w:lineRule="exact" w: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1"/>
          <w:numId w:val="6"/>
        </w:numPr>
        <w:tabs>
          <w:tab w:val="clear" w:pos="708"/>
          <w:tab w:val="left" w:pos="1688" w:leader="none"/>
        </w:tabs>
        <w:spacing w:lineRule="auto" w:line="216"/>
        <w:ind w:left="620" w:right="20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Меренков, А.В., Усачева А., Вороткова И. и др. Самостоятельная работа студентов: виды, формы, критерии оценки : учебное пособие – М. : ФЛИНТА, 2019</w:t>
      </w:r>
    </w:p>
    <w:p>
      <w:pPr>
        <w:pStyle w:val="1"/>
        <w:spacing w:lineRule="exact" w: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ind w:left="6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80 с.</w:t>
      </w:r>
    </w:p>
    <w:p>
      <w:pPr>
        <w:pStyle w:val="1"/>
        <w:spacing w:lineRule="exact" w: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1"/>
          <w:numId w:val="6"/>
        </w:numPr>
        <w:tabs>
          <w:tab w:val="clear" w:pos="708"/>
          <w:tab w:val="left" w:pos="1688" w:leader="none"/>
        </w:tabs>
        <w:spacing w:lineRule="auto" w:line="211"/>
        <w:ind w:left="620" w:right="20"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Попов, Ю.П. Логика + Приложение: тесты : учебное пособие / Ю.П. Попов. – 4-е изд. перераб. и доп. – М. : КНОРУС, 2018 – 296.</w:t>
      </w:r>
    </w:p>
    <w:p>
      <w:pPr>
        <w:pStyle w:val="1"/>
        <w:spacing w:lineRule="exact" w: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tabs>
          <w:tab w:val="clear" w:pos="708"/>
          <w:tab w:val="left" w:pos="2880" w:leader="none"/>
          <w:tab w:val="left" w:pos="3620" w:leader="none"/>
          <w:tab w:val="left" w:pos="6660" w:leader="none"/>
          <w:tab w:val="left" w:pos="7580" w:leader="none"/>
          <w:tab w:val="left" w:pos="8780" w:leader="none"/>
        </w:tabs>
        <w:ind w:left="13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Розанова,</w:t>
        <w:tab/>
        <w:t>Н.М.</w:t>
        <w:tab/>
        <w:t>Научно-исследовательская</w:t>
        <w:tab/>
        <w:t>работа</w:t>
        <w:tab/>
        <w:t>студента:</w:t>
        <w:tab/>
        <w:t>учебно-</w:t>
      </w:r>
    </w:p>
    <w:p>
      <w:pPr>
        <w:pStyle w:val="1"/>
        <w:spacing w:lineRule="auto" w:line="228"/>
        <w:ind w:left="6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 пособие. – М.: КНОРУС, 2018. – 256 с.</w:t>
      </w:r>
    </w:p>
    <w:p>
      <w:pPr>
        <w:pStyle w:val="1"/>
        <w:ind w:left="13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Руднев,  В.Н.  Русский  язык  и  культура  речи  :  учебное  пособие  /  В.Н.</w:t>
      </w:r>
    </w:p>
    <w:p>
      <w:pPr>
        <w:pStyle w:val="1"/>
        <w:spacing w:lineRule="auto" w:line="228"/>
        <w:ind w:left="6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Руднев. – 6-е изд., стер. – М. : КНОРУС, 2018 – 254 с.</w:t>
      </w:r>
    </w:p>
    <w:p>
      <w:pPr>
        <w:pStyle w:val="1"/>
        <w:spacing w:lineRule="exact" w:line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ind w:left="13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Шкляр,  М.Ф.  Основы  научных  исследований:  Учебное  пособие.  –  М.:</w:t>
      </w:r>
    </w:p>
    <w:p>
      <w:pPr>
        <w:pStyle w:val="1"/>
        <w:spacing w:lineRule="auto" w:line="228"/>
        <w:ind w:left="6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Дашков и К, 2018. – 244 с.</w:t>
      </w:r>
    </w:p>
    <w:p>
      <w:pPr>
        <w:pStyle w:val="1"/>
        <w:ind w:left="2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>
      <w:pPr>
        <w:pStyle w:val="1"/>
        <w:numPr>
          <w:ilvl w:val="0"/>
          <w:numId w:val="7"/>
        </w:numPr>
        <w:tabs>
          <w:tab w:val="clear" w:pos="708"/>
          <w:tab w:val="left" w:pos="620" w:leader="none"/>
        </w:tabs>
        <w:spacing w:lineRule="auto" w:line="235"/>
        <w:ind w:left="620" w:hanging="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Правовая система Консультант Плюс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www.consultant-plus.ru</w:t>
      </w:r>
    </w:p>
    <w:p>
      <w:pPr>
        <w:pStyle w:val="1"/>
        <w:numPr>
          <w:ilvl w:val="0"/>
          <w:numId w:val="7"/>
        </w:numPr>
        <w:tabs>
          <w:tab w:val="clear" w:pos="708"/>
          <w:tab w:val="left" w:pos="620" w:leader="none"/>
        </w:tabs>
        <w:ind w:left="620" w:hanging="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Бесплатная научная электронная библиотека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http://disus.ru/</w:t>
      </w:r>
    </w:p>
    <w:p>
      <w:pPr>
        <w:pStyle w:val="1"/>
        <w:numPr>
          <w:ilvl w:val="0"/>
          <w:numId w:val="7"/>
        </w:numPr>
        <w:tabs>
          <w:tab w:val="clear" w:pos="708"/>
          <w:tab w:val="left" w:pos="620" w:leader="none"/>
        </w:tabs>
        <w:ind w:left="620" w:hanging="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ЭБС BOOK.ru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www.book.ru</w:t>
      </w:r>
    </w:p>
    <w:p>
      <w:pPr>
        <w:pStyle w:val="1"/>
        <w:ind w:left="2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Периодические издания</w:t>
      </w:r>
    </w:p>
    <w:p>
      <w:pPr>
        <w:pStyle w:val="1"/>
        <w:ind w:left="2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Журналы:</w:t>
      </w:r>
    </w:p>
    <w:p>
      <w:pPr>
        <w:pStyle w:val="1"/>
        <w:spacing w:lineRule="auto" w:line="235"/>
        <w:ind w:left="2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НАУКОГРАД – электронное периодическое издание.</w:t>
      </w:r>
    </w:p>
    <w:p>
      <w:pPr>
        <w:pStyle w:val="1"/>
        <w:spacing w:lineRule="exact" w: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ind w:left="2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 и жизнь.</w:t>
      </w:r>
    </w:p>
    <w:p>
      <w:pPr>
        <w:pStyle w:val="1"/>
        <w:spacing w:lineRule="exact" w: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ind w:right="-119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1"/>
        <w:ind w:right="-119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1"/>
        <w:ind w:right="-119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1"/>
        <w:ind w:right="-11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spacing w:lineRule="exact" w:line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before="0" w:after="200"/>
        <w:contextualSpacing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1"/>
        <w:spacing w:lineRule="exact" w:line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458"/>
        <w:gridCol w:w="3116"/>
        <w:gridCol w:w="3071"/>
      </w:tblGrid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>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план действия; определить необходимые ресурсы;</w:t>
            </w:r>
          </w:p>
          <w:p>
            <w:pPr>
              <w:pStyle w:val="Style16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владеть актуальными методами работы в профессиональной сфере; реализовать составленный план; оценивать результат и последствия своих действий.</w:t>
            </w:r>
          </w:p>
          <w:p>
            <w:pPr>
              <w:pStyle w:val="Style16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  <w:r>
              <w:rPr>
                <w:rFonts w:cs="Times New Roman" w:ascii="Times New Roman" w:hAnsi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>
            <w:pPr>
              <w:pStyle w:val="Style16"/>
              <w:rPr>
                <w:rFonts w:ascii="Times New Roman" w:hAnsi="Times New Roman" w:cs="Times New Roman"/>
                <w:b/>
                <w:b/>
                <w:bCs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Cs/>
              </w:rPr>
              <w:t>3.</w:t>
            </w:r>
            <w:r>
              <w:rPr>
                <w:rFonts w:cs="Times New Roman"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cs="Times New Roman"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4.</w:t>
            </w:r>
            <w:r>
              <w:rPr>
                <w:rFonts w:cs="Times New Roman" w:ascii="Times New Roman" w:hAnsi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  <w:r>
              <w:rPr>
                <w:rFonts w:cs="Times New Roman" w:ascii="Times New Roman" w:hAnsi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  <w:r>
              <w:rPr>
                <w:rFonts w:cs="Times New Roman" w:ascii="Times New Roman" w:hAnsi="Times New Roman"/>
              </w:rPr>
              <w:t>Определять экономическую эффективность деятельности организации, экономичность производства и финансовое положение; ориентироваться в законодательных и иных нормативных правовых актах, регламентирующих финансовую деятельность организации; применять методы прогнозирования несостоятельности(банкротства) организации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</w:t>
            </w:r>
            <w:r>
              <w:rPr>
                <w:rFonts w:ascii="Times New Roman" w:hAnsi="Times New Roman"/>
              </w:rPr>
              <w:t>Разрабатывать закупочную документацию; обобщать полученную информацию, цены на товары, работы, услуги, статистически её обрабатывать и формулировать аналитические выводы; осуществлять проверку необходимой документации для проведения закупочной процедуры, участия в конкурсах(в том числе по государственным контрактам);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проверять необходимую документацию для заключения контрактов; осуществлять мониторинг поставщиков (подрядчиков, исполнителей) в сфере закупок; использовать информационные технологии, применяемые в процессе проведения закупочной процедуры </w:t>
            </w:r>
            <w:r>
              <w:rPr>
                <w:rFonts w:cs="Times New Roman" w:ascii="Times New Roman" w:hAnsi="Times New Roman"/>
                <w:bCs/>
              </w:rPr>
              <w:t>проведения закупок товаров, работ, услуг отдельными юридическими лицами</w:t>
            </w:r>
          </w:p>
          <w:p>
            <w:pPr>
              <w:pStyle w:val="Style16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8.</w:t>
            </w:r>
            <w:r>
              <w:rPr>
                <w:rFonts w:cs="Times New Roman" w:ascii="Times New Roman" w:hAnsi="Times New Roman"/>
              </w:rPr>
              <w:t>Проводить анализ информации с целью определения существенности направлений проверки; разрабатывать план и программу контрольного мероприятия; применять программное обеспечение при разработке плана и программы проведения контрольных мероприятий; оформлять акты по итогам контрольного мероприятия, определять виды нарушений бюджетного законодательства и их последствия; оформлять результаты проведенных контрольных мероприятий путем составления актов и справок; проводить оценку эффективности контрольных процедур; осуществлять контроль за реализацией материалов проведенных ревизий и проверок.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Полнота продемонстрированных знаний и умение применять их при выполнении практических работ. 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85-100% правильных ответов «отлично»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69-84% правильных ответов-»хорошо»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51-68% правильных ответов-»удовлетворительно»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50% и менее -»неудовлетворительно»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Тестирование, устный опрос, дифференцированный опрос, индивидуальный, фронтальный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участие в ролевых, имитационных, сюжетных, деловых играх и разно вариантных формах интерактивной деятельности</w:t>
            </w:r>
          </w:p>
          <w:p>
            <w:pPr>
              <w:pStyle w:val="1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работы с документами</w:t>
            </w:r>
          </w:p>
          <w:p>
            <w:pPr>
              <w:pStyle w:val="1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>
            <w:pPr>
              <w:pStyle w:val="Style20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>А</w:t>
            </w:r>
            <w:r>
              <w:rPr>
                <w:rFonts w:ascii="Times New Roman" w:hAnsi="Times New Roman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  <w:r>
              <w:rPr>
                <w:rFonts w:cs="Times New Roman" w:ascii="Times New Roman" w:hAnsi="Times New Roman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  <w:r>
              <w:rPr>
                <w:rFonts w:cs="Times New Roman" w:ascii="Times New Roman" w:hAnsi="Times New Roman"/>
              </w:rPr>
              <w:t>Содержания, методов и информационной базы анализа финансово-хозяйственной деятельности организации, нормативно-правового регулирование процедур анализа, укрупненной группы критериев эффективности деятельности организации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7.</w:t>
            </w:r>
            <w:r>
              <w:rPr>
                <w:rFonts w:cs="Times New Roman" w:ascii="Times New Roman" w:hAnsi="Times New Roman"/>
              </w:rPr>
              <w:t>Основных положений законодательства Российской Федерации и нормативных правовых актов, регулирующих деятельность в сфере закупок ;особенностей проведения закупок товаров, работ, услуг отдельными видами юридических лиц</w:t>
            </w:r>
          </w:p>
          <w:p>
            <w:pPr>
              <w:pStyle w:val="Style20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8.</w:t>
            </w:r>
            <w:r>
              <w:rPr>
                <w:rFonts w:cs="Times New Roman" w:ascii="Times New Roman" w:hAnsi="Times New Roman"/>
              </w:rPr>
              <w:t>Положений стандартов внешнего контроля; методик оценки информации и определения существенности показателей отчетности; значение, задачи и общие принципы аудиторского контроля; основных контрольных мероприятий в ходе реализации процедур по исполнению бюджетов бюджетной системы Российской Федерации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>
      <w:pPr>
        <w:pStyle w:val="1"/>
        <w:spacing w:lineRule="exact" w:line="200"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40" w:right="706" w:header="0" w:top="698" w:footer="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\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1"/>
    <w:next w:val="1"/>
    <w:link w:val="30"/>
    <w:uiPriority w:val="99"/>
    <w:qFormat/>
    <w:rsid w:val="002c7e07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qFormat/>
    <w:rsid w:val="002b0185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2c7e07"/>
    <w:rPr>
      <w:rFonts w:ascii="Arial" w:hAnsi="Arial" w:eastAsia="Times New Roman"/>
      <w:b/>
      <w:bCs/>
      <w:sz w:val="26"/>
      <w:szCs w:val="26"/>
    </w:rPr>
  </w:style>
  <w:style w:type="paragraph" w:styleId="Style15" w:customStyle="1">
    <w:name w:val="Заголовок"/>
    <w:basedOn w:val="1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1"/>
    <w:rsid w:val="002b0185"/>
    <w:pPr>
      <w:spacing w:before="0" w:after="14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Обычный1"/>
    <w:qFormat/>
    <w:rsid w:val="00294702"/>
    <w:pPr>
      <w:widowControl/>
      <w:tabs>
        <w:tab w:val="clear" w:pos="720"/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Caption">
    <w:name w:val="caption"/>
    <w:basedOn w:val="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1"/>
    <w:qFormat/>
    <w:pPr>
      <w:suppressLineNumbers/>
    </w:pPr>
    <w:rPr>
      <w:rFonts w:cs="Lohit Devanagari"/>
    </w:rPr>
  </w:style>
  <w:style w:type="paragraph" w:styleId="ListParagraph">
    <w:name w:val="List Paragraph"/>
    <w:basedOn w:val="1"/>
    <w:uiPriority w:val="34"/>
    <w:qFormat/>
    <w:rsid w:val="002b0185"/>
    <w:pPr>
      <w:spacing w:before="0" w:after="0"/>
      <w:ind w:left="720" w:hanging="0"/>
      <w:contextualSpacing/>
    </w:pPr>
    <w:rPr/>
  </w:style>
  <w:style w:type="paragraph" w:styleId="Style20" w:customStyle="1">
    <w:name w:val="Содержимое таблицы"/>
    <w:basedOn w:val="1"/>
    <w:qFormat/>
    <w:rsid w:val="002b0185"/>
    <w:pPr>
      <w:suppressLineNumbers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21" w:customStyle="1">
    <w:name w:val="СВЕЛ таб/спис"/>
    <w:basedOn w:val="1"/>
    <w:qFormat/>
    <w:rsid w:val="00ef6e19"/>
    <w:pPr/>
    <w:rPr>
      <w:sz w:val="24"/>
      <w:szCs w:val="24"/>
    </w:rPr>
  </w:style>
  <w:style w:type="paragraph" w:styleId="NormalWeb">
    <w:name w:val="Normal (Web)"/>
    <w:basedOn w:val="1"/>
    <w:uiPriority w:val="99"/>
    <w:unhideWhenUsed/>
    <w:qFormat/>
    <w:rsid w:val="00294702"/>
    <w:pPr>
      <w:spacing w:beforeAutospacing="1" w:afterAutospacing="1"/>
    </w:pPr>
    <w:rPr>
      <w:sz w:val="24"/>
      <w:szCs w:val="24"/>
    </w:rPr>
  </w:style>
  <w:style w:type="paragraph" w:styleId="Default" w:customStyle="1">
    <w:name w:val="Default"/>
    <w:qFormat/>
    <w:rsid w:val="00d729a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36A4-7850-4794-B680-0FB3FCEF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LibreOffice/6.4.7.2$Linux_X86_64 LibreOffice_project/40$Build-2</Application>
  <Pages>32</Pages>
  <Words>4248</Words>
  <Characters>34418</Characters>
  <CharactersWithSpaces>38473</CharactersWithSpaces>
  <Paragraphs>386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2020-09-24T20:32:00Z</dcterms:created>
  <dc:creator>Windows User</dc:creator>
  <dc:description/>
  <dc:language>ru-RU</dc:language>
  <cp:lastModifiedBy>51-1</cp:lastModifiedBy>
  <dcterms:modified xsi:type="dcterms:W3CDTF">2022-09-28T05:26:00Z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